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64AE" w14:textId="77777777" w:rsidR="008A7F28" w:rsidRDefault="008A7F28" w:rsidP="008A7F28">
      <w:pPr>
        <w:rPr>
          <w:rFonts w:asciiTheme="majorHAnsi" w:hAnsiTheme="majorHAnsi"/>
          <w:b/>
          <w:bCs/>
          <w:sz w:val="28"/>
          <w:szCs w:val="28"/>
        </w:rPr>
      </w:pPr>
      <w:r w:rsidRPr="00E03135">
        <w:rPr>
          <w:rFonts w:asciiTheme="majorHAnsi" w:hAnsiTheme="majorHAnsi"/>
          <w:b/>
          <w:bCs/>
          <w:sz w:val="28"/>
          <w:szCs w:val="28"/>
        </w:rPr>
        <w:t xml:space="preserve">Sample Agreement Templates </w:t>
      </w:r>
      <w:r w:rsidRPr="009F28D6">
        <w:rPr>
          <w:rFonts w:asciiTheme="majorHAnsi" w:hAnsiTheme="majorHAnsi"/>
          <w:sz w:val="28"/>
          <w:szCs w:val="28"/>
        </w:rPr>
        <w:t>(Boxes Expand)</w:t>
      </w:r>
      <w:r w:rsidRPr="00E03135">
        <w:rPr>
          <w:rFonts w:asciiTheme="majorHAnsi" w:hAnsiTheme="majorHAnsi"/>
          <w:b/>
          <w:bCs/>
          <w:sz w:val="28"/>
          <w:szCs w:val="28"/>
        </w:rPr>
        <w:t xml:space="preserve"> </w:t>
      </w:r>
    </w:p>
    <w:p w14:paraId="1ECC28DA" w14:textId="77777777" w:rsidR="008A7F28" w:rsidRPr="003352F2" w:rsidRDefault="008A7F28" w:rsidP="008A7F28">
      <w:pPr>
        <w:rPr>
          <w:rFonts w:asciiTheme="majorHAnsi" w:hAnsiTheme="majorHAnsi"/>
          <w:b/>
          <w:bCs/>
          <w:sz w:val="28"/>
          <w:szCs w:val="28"/>
        </w:rPr>
      </w:pPr>
      <w:r w:rsidRPr="0087099B">
        <w:rPr>
          <w:rFonts w:asciiTheme="majorHAnsi" w:hAnsiTheme="majorHAnsi"/>
          <w:sz w:val="28"/>
          <w:szCs w:val="28"/>
        </w:rPr>
        <w:t>These sample templates are designed to expand and be customized for your family.</w:t>
      </w:r>
      <w:r>
        <w:rPr>
          <w:rFonts w:asciiTheme="majorHAnsi" w:hAnsiTheme="majorHAnsi"/>
          <w:b/>
          <w:bCs/>
          <w:u w:val="single"/>
          <w:lang w:val="en-US"/>
        </w:rPr>
        <w:br/>
      </w:r>
      <w:r>
        <w:rPr>
          <w:rFonts w:asciiTheme="majorHAnsi" w:hAnsiTheme="majorHAnsi"/>
          <w:b/>
          <w:bCs/>
          <w:u w:val="single"/>
          <w:lang w:val="en-US"/>
        </w:rPr>
        <w:br/>
      </w:r>
      <w:r w:rsidRPr="00B40681">
        <w:rPr>
          <w:rFonts w:asciiTheme="majorHAnsi" w:hAnsiTheme="majorHAnsi"/>
          <w:b/>
          <w:bCs/>
          <w:u w:val="single"/>
          <w:lang w:val="en-US"/>
        </w:rPr>
        <w:t>Example 1</w:t>
      </w:r>
    </w:p>
    <w:p w14:paraId="1947EB2B" w14:textId="77777777" w:rsidR="008A7F28" w:rsidRDefault="008A7F28" w:rsidP="008A7F28">
      <w:pPr>
        <w:rPr>
          <w:rFonts w:asciiTheme="majorHAnsi" w:hAnsiTheme="majorHAnsi"/>
          <w:lang w:val="en-US"/>
        </w:rPr>
      </w:pPr>
      <w:r>
        <w:rPr>
          <w:rFonts w:asciiTheme="majorHAnsi" w:hAnsiTheme="majorHAnsi"/>
          <w:lang w:val="en-US"/>
        </w:rPr>
        <w:t>This Family Online Safety Agreement is jointly discussed and agreed upon. The purpose is to ensure safety and maximum</w:t>
      </w:r>
      <w:bookmarkStart w:id="0" w:name="_GoBack"/>
      <w:bookmarkEnd w:id="0"/>
      <w:r>
        <w:rPr>
          <w:rFonts w:asciiTheme="majorHAnsi" w:hAnsiTheme="majorHAnsi"/>
          <w:lang w:val="en-US"/>
        </w:rPr>
        <w:t xml:space="preserve"> use and enjoyment out of online tools and technology. This applies to personal devices and technologies used on the devices.</w:t>
      </w:r>
    </w:p>
    <w:p w14:paraId="77159E65" w14:textId="77777777" w:rsidR="008A7F28" w:rsidRDefault="008A7F28" w:rsidP="008A7F28">
      <w:pPr>
        <w:rPr>
          <w:rFonts w:asciiTheme="majorHAnsi" w:hAnsiTheme="majorHAnsi"/>
        </w:rPr>
      </w:pPr>
    </w:p>
    <w:tbl>
      <w:tblPr>
        <w:tblStyle w:val="TableGrid"/>
        <w:tblW w:w="9493" w:type="dxa"/>
        <w:tblLook w:val="04A0" w:firstRow="1" w:lastRow="0" w:firstColumn="1" w:lastColumn="0" w:noHBand="0" w:noVBand="1"/>
      </w:tblPr>
      <w:tblGrid>
        <w:gridCol w:w="4315"/>
        <w:gridCol w:w="5178"/>
      </w:tblGrid>
      <w:tr w:rsidR="008A7F28" w:rsidRPr="00370E1B" w14:paraId="02E1D51E" w14:textId="77777777" w:rsidTr="000F4A9F">
        <w:tc>
          <w:tcPr>
            <w:tcW w:w="4315" w:type="dxa"/>
          </w:tcPr>
          <w:p w14:paraId="136A775D" w14:textId="77777777" w:rsidR="008A7F28" w:rsidRPr="00370E1B" w:rsidRDefault="008A7F28" w:rsidP="000F4A9F">
            <w:pPr>
              <w:jc w:val="center"/>
              <w:rPr>
                <w:rFonts w:asciiTheme="majorHAnsi" w:hAnsiTheme="majorHAnsi"/>
                <w:i/>
                <w:iCs/>
                <w:lang w:val="en-US"/>
              </w:rPr>
            </w:pPr>
            <w:r w:rsidRPr="00370E1B">
              <w:rPr>
                <w:rFonts w:asciiTheme="majorHAnsi" w:hAnsiTheme="majorHAnsi"/>
                <w:i/>
                <w:iCs/>
                <w:lang w:val="en-US"/>
              </w:rPr>
              <w:t>Parent</w:t>
            </w:r>
            <w:r>
              <w:rPr>
                <w:rFonts w:asciiTheme="majorHAnsi" w:hAnsiTheme="majorHAnsi"/>
                <w:i/>
                <w:iCs/>
                <w:lang w:val="en-US"/>
              </w:rPr>
              <w:t>/Guardian</w:t>
            </w:r>
          </w:p>
          <w:p w14:paraId="7671E933" w14:textId="77777777" w:rsidR="008A7F28" w:rsidRDefault="008A7F28" w:rsidP="000F4A9F">
            <w:pPr>
              <w:rPr>
                <w:rFonts w:asciiTheme="majorHAnsi" w:hAnsiTheme="majorHAnsi"/>
                <w:lang w:val="en-US"/>
              </w:rPr>
            </w:pPr>
            <w:r w:rsidRPr="00370E1B">
              <w:rPr>
                <w:rFonts w:asciiTheme="majorHAnsi" w:hAnsiTheme="majorHAnsi"/>
                <w:lang w:val="en-US"/>
              </w:rPr>
              <w:t xml:space="preserve"> </w:t>
            </w:r>
          </w:p>
          <w:p w14:paraId="0B0C2F22" w14:textId="77777777" w:rsidR="008A7F28" w:rsidRDefault="008A7F28" w:rsidP="000F4A9F">
            <w:pPr>
              <w:rPr>
                <w:rFonts w:asciiTheme="majorHAnsi" w:hAnsiTheme="majorHAnsi"/>
                <w:lang w:val="en-US"/>
              </w:rPr>
            </w:pPr>
          </w:p>
          <w:p w14:paraId="6D78EA83" w14:textId="77777777" w:rsidR="008A7F28" w:rsidRPr="00370E1B" w:rsidRDefault="008A7F28" w:rsidP="000F4A9F">
            <w:pPr>
              <w:rPr>
                <w:rFonts w:asciiTheme="majorHAnsi" w:hAnsiTheme="majorHAnsi"/>
                <w:lang w:val="en-US"/>
              </w:rPr>
            </w:pPr>
          </w:p>
        </w:tc>
        <w:tc>
          <w:tcPr>
            <w:tcW w:w="5178" w:type="dxa"/>
          </w:tcPr>
          <w:p w14:paraId="52C9A883" w14:textId="77777777" w:rsidR="008A7F28" w:rsidRPr="00370E1B" w:rsidRDefault="008A7F28" w:rsidP="000F4A9F">
            <w:pPr>
              <w:jc w:val="center"/>
              <w:rPr>
                <w:rFonts w:asciiTheme="majorHAnsi" w:hAnsiTheme="majorHAnsi"/>
                <w:i/>
                <w:iCs/>
                <w:lang w:val="en-US"/>
              </w:rPr>
            </w:pPr>
            <w:r w:rsidRPr="00370E1B">
              <w:rPr>
                <w:rFonts w:asciiTheme="majorHAnsi" w:hAnsiTheme="majorHAnsi"/>
                <w:i/>
                <w:iCs/>
                <w:lang w:val="en-US"/>
              </w:rPr>
              <w:t>Child</w:t>
            </w:r>
            <w:r>
              <w:rPr>
                <w:rFonts w:asciiTheme="majorHAnsi" w:hAnsiTheme="majorHAnsi"/>
                <w:i/>
                <w:iCs/>
                <w:lang w:val="en-US"/>
              </w:rPr>
              <w:t>(</w:t>
            </w:r>
            <w:r w:rsidRPr="00370E1B">
              <w:rPr>
                <w:rFonts w:asciiTheme="majorHAnsi" w:hAnsiTheme="majorHAnsi"/>
                <w:i/>
                <w:iCs/>
                <w:lang w:val="en-US"/>
              </w:rPr>
              <w:t>ren</w:t>
            </w:r>
            <w:r>
              <w:rPr>
                <w:rFonts w:asciiTheme="majorHAnsi" w:hAnsiTheme="majorHAnsi"/>
                <w:i/>
                <w:iCs/>
                <w:lang w:val="en-US"/>
              </w:rPr>
              <w:t>)</w:t>
            </w:r>
          </w:p>
          <w:p w14:paraId="1D528C6C" w14:textId="77777777" w:rsidR="008A7F28" w:rsidRPr="00370E1B" w:rsidRDefault="008A7F28" w:rsidP="000F4A9F">
            <w:pPr>
              <w:rPr>
                <w:rFonts w:asciiTheme="majorHAnsi" w:hAnsiTheme="majorHAnsi"/>
                <w:lang w:val="en-US"/>
              </w:rPr>
            </w:pPr>
          </w:p>
        </w:tc>
      </w:tr>
    </w:tbl>
    <w:p w14:paraId="2CB9971F" w14:textId="77777777" w:rsidR="008A7F28" w:rsidRDefault="008A7F28" w:rsidP="008A7F28">
      <w:pPr>
        <w:rPr>
          <w:rFonts w:asciiTheme="majorHAnsi" w:hAnsiTheme="majorHAnsi"/>
        </w:rPr>
      </w:pPr>
    </w:p>
    <w:p w14:paraId="66E75515" w14:textId="77777777" w:rsidR="008A7F28" w:rsidRDefault="008A7F28" w:rsidP="008A7F28">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1" locked="0" layoutInCell="1" allowOverlap="1" wp14:anchorId="06D323F8" wp14:editId="6D1794A4">
                <wp:simplePos x="0" y="0"/>
                <wp:positionH relativeFrom="column">
                  <wp:posOffset>7620</wp:posOffset>
                </wp:positionH>
                <wp:positionV relativeFrom="paragraph">
                  <wp:posOffset>323215</wp:posOffset>
                </wp:positionV>
                <wp:extent cx="5992495" cy="1689735"/>
                <wp:effectExtent l="0" t="0" r="14605" b="12065"/>
                <wp:wrapTight wrapText="bothSides">
                  <wp:wrapPolygon edited="0">
                    <wp:start x="0" y="0"/>
                    <wp:lineTo x="0" y="21592"/>
                    <wp:lineTo x="21607" y="21592"/>
                    <wp:lineTo x="2160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992495" cy="1689735"/>
                        </a:xfrm>
                        <a:prstGeom prst="rect">
                          <a:avLst/>
                        </a:prstGeom>
                        <a:solidFill>
                          <a:schemeClr val="lt1"/>
                        </a:solidFill>
                        <a:ln w="6350">
                          <a:solidFill>
                            <a:prstClr val="black"/>
                          </a:solidFill>
                        </a:ln>
                      </wps:spPr>
                      <wps:txbx>
                        <w:txbxContent>
                          <w:p w14:paraId="4EA10672" w14:textId="77777777" w:rsidR="008A7F28" w:rsidRPr="0018076D" w:rsidRDefault="008A7F28" w:rsidP="008A7F28">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323F8" id="_x0000_t202" coordsize="21600,21600" o:spt="202" path="m,l,21600r21600,l21600,xe">
                <v:stroke joinstyle="miter"/>
                <v:path gradientshapeok="t" o:connecttype="rect"/>
              </v:shapetype>
              <v:shape id="Text Box 4" o:spid="_x0000_s1026" type="#_x0000_t202" style="position:absolute;margin-left:.6pt;margin-top:25.45pt;width:471.85pt;height:1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" fillcolor="white [3201]" strokeweight=".5pt">
                <v:textbox>
                  <w:txbxContent>
                    <w:p w14:paraId="4EA10672" w14:textId="77777777" w:rsidR="008A7F28" w:rsidRPr="0018076D" w:rsidRDefault="008A7F28" w:rsidP="008A7F28">
                      <w:pPr>
                        <w:rPr>
                          <w:rFonts w:asciiTheme="majorHAnsi" w:hAnsiTheme="majorHAnsi"/>
                        </w:rPr>
                      </w:pPr>
                    </w:p>
                  </w:txbxContent>
                </v:textbox>
                <w10:wrap type="tight"/>
              </v:shape>
            </w:pict>
          </mc:Fallback>
        </mc:AlternateContent>
      </w:r>
      <w:r>
        <w:rPr>
          <w:rFonts w:asciiTheme="majorHAnsi" w:hAnsiTheme="majorHAnsi"/>
        </w:rPr>
        <w:t>What are some other agreed upon rules for our family?</w:t>
      </w:r>
    </w:p>
    <w:p w14:paraId="53B7E8C9" w14:textId="77777777" w:rsidR="008A7F28" w:rsidRDefault="008A7F28" w:rsidP="008A7F28">
      <w:pPr>
        <w:rPr>
          <w:rFonts w:asciiTheme="majorHAnsi" w:hAnsiTheme="majorHAnsi"/>
        </w:rPr>
      </w:pPr>
      <w:r>
        <w:rPr>
          <w:rFonts w:asciiTheme="majorHAnsi" w:hAnsiTheme="majorHAnsi"/>
        </w:rPr>
        <w:t>I agree to these rules.</w:t>
      </w:r>
    </w:p>
    <w:p w14:paraId="516A3EE9" w14:textId="77777777" w:rsidR="008A7F28" w:rsidRDefault="008A7F28" w:rsidP="008A7F28">
      <w:pPr>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br/>
      </w:r>
      <w:r>
        <w:rPr>
          <w:rFonts w:asciiTheme="majorHAnsi" w:hAnsiTheme="majorHAnsi"/>
        </w:rPr>
        <w:t>Parent/Guardian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73FC4CF4" w14:textId="77777777" w:rsidR="008A7F28" w:rsidRDefault="008A7F28" w:rsidP="008A7F28">
      <w:pPr>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br/>
      </w:r>
      <w:r>
        <w:rPr>
          <w:rFonts w:asciiTheme="majorHAnsi" w:hAnsiTheme="majorHAnsi"/>
        </w:rPr>
        <w:t>Child(ren)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31212474" w14:textId="77777777" w:rsidR="008A7F28" w:rsidRPr="00483AFD" w:rsidRDefault="008A7F28" w:rsidP="008A7F28">
      <w:pPr>
        <w:jc w:val="center"/>
        <w:rPr>
          <w:b/>
          <w:i/>
          <w:color w:val="000090"/>
          <w:sz w:val="28"/>
          <w:szCs w:val="28"/>
        </w:rPr>
      </w:pPr>
      <w:r>
        <w:rPr>
          <w:rFonts w:asciiTheme="majorHAnsi" w:hAnsiTheme="majorHAnsi"/>
        </w:rPr>
        <w:br/>
      </w:r>
      <w:r>
        <w:rPr>
          <w:rFonts w:asciiTheme="majorHAnsi" w:hAnsiTheme="majorHAnsi"/>
        </w:rPr>
        <w:br/>
      </w:r>
      <w:r w:rsidRPr="00483AFD">
        <w:rPr>
          <w:b/>
          <w:i/>
          <w:color w:val="000090"/>
          <w:sz w:val="28"/>
          <w:szCs w:val="28"/>
        </w:rPr>
        <w:t xml:space="preserve">“Communication, wherever and however it takes place, </w:t>
      </w:r>
      <w:r>
        <w:rPr>
          <w:b/>
          <w:i/>
          <w:color w:val="000090"/>
          <w:sz w:val="28"/>
          <w:szCs w:val="28"/>
        </w:rPr>
        <w:br/>
      </w:r>
      <w:r w:rsidRPr="00483AFD">
        <w:rPr>
          <w:b/>
          <w:i/>
          <w:color w:val="000090"/>
          <w:sz w:val="28"/>
          <w:szCs w:val="28"/>
        </w:rPr>
        <w:t xml:space="preserve">has opened up broader horizons for many people. </w:t>
      </w:r>
      <w:r>
        <w:rPr>
          <w:b/>
          <w:i/>
          <w:color w:val="000090"/>
          <w:sz w:val="28"/>
          <w:szCs w:val="28"/>
        </w:rPr>
        <w:br/>
      </w:r>
      <w:r w:rsidRPr="00483AFD">
        <w:rPr>
          <w:b/>
          <w:i/>
          <w:color w:val="000090"/>
          <w:sz w:val="28"/>
          <w:szCs w:val="28"/>
        </w:rPr>
        <w:t>This is a gift of God which involves a great responsibility.</w:t>
      </w:r>
      <w:r>
        <w:rPr>
          <w:b/>
          <w:i/>
          <w:color w:val="000090"/>
          <w:sz w:val="28"/>
          <w:szCs w:val="28"/>
        </w:rPr>
        <w:br/>
      </w:r>
      <w:r w:rsidRPr="00483AFD">
        <w:rPr>
          <w:b/>
          <w:i/>
          <w:color w:val="000090"/>
          <w:sz w:val="28"/>
          <w:szCs w:val="28"/>
        </w:rPr>
        <w:t xml:space="preserve"> I like to refer to this power of communication as ‘closeness’.”</w:t>
      </w:r>
    </w:p>
    <w:p w14:paraId="5F803AB3" w14:textId="77777777" w:rsidR="008A7F28" w:rsidRDefault="008A7F28" w:rsidP="008A7F28">
      <w:pPr>
        <w:jc w:val="center"/>
        <w:rPr>
          <w:color w:val="000090"/>
        </w:rPr>
      </w:pPr>
      <w:r w:rsidRPr="00483AFD">
        <w:rPr>
          <w:color w:val="000090"/>
        </w:rPr>
        <w:t>Pope Francis</w:t>
      </w:r>
    </w:p>
    <w:p w14:paraId="5558C695" w14:textId="77777777" w:rsidR="008A7F28" w:rsidRPr="002E418B" w:rsidRDefault="008A7F28" w:rsidP="008A7F28">
      <w:pPr>
        <w:jc w:val="center"/>
        <w:rPr>
          <w:rFonts w:asciiTheme="majorHAnsi" w:hAnsiTheme="majorHAnsi"/>
          <w:color w:val="000090"/>
        </w:rPr>
      </w:pPr>
    </w:p>
    <w:p w14:paraId="49C72F00" w14:textId="77777777" w:rsidR="008A7F28" w:rsidRDefault="008A7F28" w:rsidP="008A7F28">
      <w:pPr>
        <w:rPr>
          <w:rFonts w:asciiTheme="majorHAnsi" w:hAnsiTheme="majorHAnsi"/>
          <w:b/>
          <w:bCs/>
          <w:u w:val="single"/>
        </w:rPr>
      </w:pPr>
    </w:p>
    <w:p w14:paraId="7962E9EA" w14:textId="77777777" w:rsidR="008A7F28" w:rsidRPr="00B40681" w:rsidRDefault="008A7F28" w:rsidP="008A7F28">
      <w:pPr>
        <w:rPr>
          <w:rFonts w:asciiTheme="majorHAnsi" w:hAnsiTheme="majorHAnsi"/>
          <w:b/>
          <w:bCs/>
          <w:u w:val="single"/>
        </w:rPr>
      </w:pPr>
      <w:r w:rsidRPr="00B40681">
        <w:rPr>
          <w:rFonts w:asciiTheme="majorHAnsi" w:hAnsiTheme="majorHAnsi"/>
          <w:b/>
          <w:bCs/>
          <w:u w:val="single"/>
        </w:rPr>
        <w:t>Example 2</w:t>
      </w:r>
    </w:p>
    <w:p w14:paraId="62B4AAD2" w14:textId="77777777" w:rsidR="008A7F28" w:rsidRPr="002E418B" w:rsidRDefault="008A7F28" w:rsidP="008A7F28">
      <w:pPr>
        <w:rPr>
          <w:rFonts w:asciiTheme="majorHAnsi" w:hAnsiTheme="majorHAnsi"/>
          <w:lang w:val="en-US"/>
        </w:rPr>
      </w:pPr>
      <w:r>
        <w:rPr>
          <w:rFonts w:asciiTheme="majorHAnsi" w:hAnsiTheme="majorHAnsi"/>
          <w:lang w:val="en-US"/>
        </w:rPr>
        <w:t>This Family Online Safety Agreement is jointly discussed and agreed upon. The purpose is to ensure safety and maximum use and enjoyment out of online tools and technology. This applies to personal devices and technologies used on the devices.</w:t>
      </w:r>
    </w:p>
    <w:p w14:paraId="480A1B05" w14:textId="77777777" w:rsidR="008A7F28" w:rsidRDefault="008A7F28" w:rsidP="008A7F28">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60288" behindDoc="1" locked="0" layoutInCell="1" allowOverlap="1" wp14:anchorId="3CAE5695" wp14:editId="073C677A">
                <wp:simplePos x="0" y="0"/>
                <wp:positionH relativeFrom="column">
                  <wp:posOffset>0</wp:posOffset>
                </wp:positionH>
                <wp:positionV relativeFrom="paragraph">
                  <wp:posOffset>329656</wp:posOffset>
                </wp:positionV>
                <wp:extent cx="5992495" cy="1379220"/>
                <wp:effectExtent l="0" t="0" r="14605" b="17780"/>
                <wp:wrapTight wrapText="bothSides">
                  <wp:wrapPolygon edited="0">
                    <wp:start x="0" y="0"/>
                    <wp:lineTo x="0" y="21680"/>
                    <wp:lineTo x="21607" y="21680"/>
                    <wp:lineTo x="21607"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992495" cy="1379220"/>
                        </a:xfrm>
                        <a:prstGeom prst="rect">
                          <a:avLst/>
                        </a:prstGeom>
                        <a:solidFill>
                          <a:schemeClr val="lt1"/>
                        </a:solidFill>
                        <a:ln w="6350">
                          <a:solidFill>
                            <a:prstClr val="black"/>
                          </a:solidFill>
                        </a:ln>
                      </wps:spPr>
                      <wps:txbx>
                        <w:txbxContent>
                          <w:p w14:paraId="01263771" w14:textId="77777777" w:rsidR="008A7F28" w:rsidRPr="0018076D" w:rsidRDefault="008A7F28" w:rsidP="008A7F28">
                            <w:pPr>
                              <w:rPr>
                                <w:rFonts w:asciiTheme="majorHAnsi" w:hAnsiTheme="majorHAnsi"/>
                                <w:lang w:val="en-US"/>
                              </w:rPr>
                            </w:pPr>
                            <w:r w:rsidRPr="0018076D">
                              <w:rPr>
                                <w:rFonts w:asciiTheme="majorHAnsi" w:hAnsiTheme="majorHAns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E5695" id="Text Box 19" o:spid="_x0000_s1027" type="#_x0000_t202" style="position:absolute;margin-left:0;margin-top:25.95pt;width:471.85pt;height:10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" fillcolor="white [3201]" strokeweight=".5pt">
                <v:textbox>
                  <w:txbxContent>
                    <w:p w14:paraId="01263771" w14:textId="77777777" w:rsidR="008A7F28" w:rsidRPr="0018076D" w:rsidRDefault="008A7F28" w:rsidP="008A7F28">
                      <w:pPr>
                        <w:rPr>
                          <w:rFonts w:asciiTheme="majorHAnsi" w:hAnsiTheme="majorHAnsi"/>
                          <w:lang w:val="en-US"/>
                        </w:rPr>
                      </w:pPr>
                      <w:r w:rsidRPr="0018076D">
                        <w:rPr>
                          <w:rFonts w:asciiTheme="majorHAnsi" w:hAnsiTheme="majorHAnsi"/>
                          <w:lang w:val="en-US"/>
                        </w:rPr>
                        <w:t xml:space="preserve"> </w:t>
                      </w:r>
                    </w:p>
                  </w:txbxContent>
                </v:textbox>
                <w10:wrap type="tight"/>
              </v:shape>
            </w:pict>
          </mc:Fallback>
        </mc:AlternateContent>
      </w:r>
      <w:r>
        <w:rPr>
          <w:rFonts w:asciiTheme="majorHAnsi" w:hAnsiTheme="majorHAnsi"/>
        </w:rPr>
        <w:t xml:space="preserve">We agree to…     (As many as agreed by parent/guardian and </w:t>
      </w:r>
      <w:r w:rsidRPr="00AE2132">
        <w:rPr>
          <w:rFonts w:asciiTheme="majorHAnsi" w:hAnsiTheme="majorHAnsi"/>
        </w:rPr>
        <w:t>child[ren]</w:t>
      </w:r>
      <w:r>
        <w:rPr>
          <w:rFonts w:asciiTheme="majorHAnsi" w:hAnsiTheme="majorHAnsi"/>
        </w:rPr>
        <w:t>)</w:t>
      </w:r>
    </w:p>
    <w:p w14:paraId="46BB7BC3" w14:textId="77777777" w:rsidR="008A7F28" w:rsidRDefault="008A7F28" w:rsidP="008A7F28">
      <w:pPr>
        <w:rPr>
          <w:rFonts w:asciiTheme="majorHAnsi" w:hAnsiTheme="majorHAnsi"/>
        </w:rPr>
      </w:pPr>
    </w:p>
    <w:p w14:paraId="2187C5BA" w14:textId="77777777" w:rsidR="008A7F28" w:rsidRPr="009866D1" w:rsidRDefault="008A7F28" w:rsidP="008A7F28">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61312" behindDoc="1" locked="0" layoutInCell="1" allowOverlap="1" wp14:anchorId="335A6287" wp14:editId="2D829927">
                <wp:simplePos x="0" y="0"/>
                <wp:positionH relativeFrom="column">
                  <wp:posOffset>0</wp:posOffset>
                </wp:positionH>
                <wp:positionV relativeFrom="paragraph">
                  <wp:posOffset>320857</wp:posOffset>
                </wp:positionV>
                <wp:extent cx="5992495" cy="1689735"/>
                <wp:effectExtent l="0" t="0" r="14605" b="12065"/>
                <wp:wrapTight wrapText="bothSides">
                  <wp:wrapPolygon edited="0">
                    <wp:start x="0" y="0"/>
                    <wp:lineTo x="0" y="21592"/>
                    <wp:lineTo x="21607" y="21592"/>
                    <wp:lineTo x="21607"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992495" cy="1689735"/>
                        </a:xfrm>
                        <a:prstGeom prst="rect">
                          <a:avLst/>
                        </a:prstGeom>
                        <a:solidFill>
                          <a:schemeClr val="lt1"/>
                        </a:solidFill>
                        <a:ln w="6350">
                          <a:solidFill>
                            <a:prstClr val="black"/>
                          </a:solidFill>
                        </a:ln>
                      </wps:spPr>
                      <wps:txbx>
                        <w:txbxContent>
                          <w:p w14:paraId="7FD8295F" w14:textId="77777777" w:rsidR="008A7F28" w:rsidRPr="0018076D" w:rsidRDefault="008A7F28" w:rsidP="008A7F28">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6287" id="Text Box 21" o:spid="_x0000_s1028" type="#_x0000_t202" style="position:absolute;margin-left:0;margin-top:25.25pt;width:471.85pt;height:1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" fillcolor="white [3201]" strokeweight=".5pt">
                <v:textbox>
                  <w:txbxContent>
                    <w:p w14:paraId="7FD8295F" w14:textId="77777777" w:rsidR="008A7F28" w:rsidRPr="0018076D" w:rsidRDefault="008A7F28" w:rsidP="008A7F28">
                      <w:pPr>
                        <w:rPr>
                          <w:rFonts w:asciiTheme="majorHAnsi" w:hAnsiTheme="majorHAnsi"/>
                        </w:rPr>
                      </w:pPr>
                    </w:p>
                  </w:txbxContent>
                </v:textbox>
                <w10:wrap type="tight"/>
              </v:shape>
            </w:pict>
          </mc:Fallback>
        </mc:AlternateContent>
      </w:r>
      <w:r>
        <w:rPr>
          <w:rFonts w:asciiTheme="majorHAnsi" w:hAnsiTheme="majorHAnsi"/>
        </w:rPr>
        <w:t>What are some other agreed upon rules for our family?</w:t>
      </w:r>
    </w:p>
    <w:p w14:paraId="70B93AE6" w14:textId="77777777" w:rsidR="008A7F28" w:rsidRDefault="008A7F28" w:rsidP="008A7F28">
      <w:pPr>
        <w:rPr>
          <w:rFonts w:asciiTheme="majorHAnsi" w:hAnsiTheme="majorHAnsi"/>
        </w:rPr>
      </w:pPr>
      <w:r>
        <w:rPr>
          <w:rFonts w:asciiTheme="majorHAnsi" w:hAnsiTheme="majorHAnsi"/>
        </w:rPr>
        <w:t>I agree to these rules.</w:t>
      </w:r>
    </w:p>
    <w:p w14:paraId="0D156A97" w14:textId="77777777" w:rsidR="008A7F28" w:rsidRDefault="008A7F28" w:rsidP="008A7F28">
      <w:pPr>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br/>
      </w:r>
      <w:r>
        <w:rPr>
          <w:rFonts w:asciiTheme="majorHAnsi" w:hAnsiTheme="majorHAnsi"/>
        </w:rPr>
        <w:t>Parent/Guardian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09A6DF07" w14:textId="77777777" w:rsidR="008A7F28" w:rsidRPr="002E418B" w:rsidRDefault="008A7F28" w:rsidP="008A7F28">
      <w:pPr>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br/>
      </w:r>
      <w:r>
        <w:rPr>
          <w:rFonts w:asciiTheme="majorHAnsi" w:hAnsiTheme="majorHAnsi"/>
        </w:rPr>
        <w:t>Child(ren)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61C6BD8C" w14:textId="77777777" w:rsidR="008A7F28" w:rsidRDefault="008A7F28" w:rsidP="008A7F28">
      <w:pPr>
        <w:rPr>
          <w:rFonts w:asciiTheme="majorHAnsi" w:hAnsiTheme="majorHAnsi"/>
          <w:u w:val="single"/>
        </w:rPr>
      </w:pPr>
    </w:p>
    <w:p w14:paraId="206291EE" w14:textId="77777777" w:rsidR="008A7F28" w:rsidRDefault="008A7F28" w:rsidP="008A7F28">
      <w:pPr>
        <w:jc w:val="center"/>
        <w:rPr>
          <w:b/>
          <w:iCs/>
          <w:color w:val="000090"/>
          <w:sz w:val="28"/>
          <w:szCs w:val="28"/>
        </w:rPr>
      </w:pPr>
      <w:r w:rsidRPr="007422F6">
        <w:rPr>
          <w:b/>
          <w:i/>
          <w:color w:val="000090"/>
          <w:sz w:val="28"/>
          <w:szCs w:val="28"/>
        </w:rPr>
        <w:t>“Emails, text messages, social networks and chats can be fully human forms of communication…use social media for tools for good</w:t>
      </w:r>
      <w:r w:rsidRPr="007422F6">
        <w:rPr>
          <w:b/>
          <w:iCs/>
          <w:color w:val="000090"/>
          <w:sz w:val="28"/>
          <w:szCs w:val="28"/>
        </w:rPr>
        <w:t>”.</w:t>
      </w:r>
    </w:p>
    <w:p w14:paraId="00852AC9" w14:textId="77777777" w:rsidR="008A7F28" w:rsidRPr="007422F6" w:rsidRDefault="008A7F28" w:rsidP="008A7F28">
      <w:pPr>
        <w:jc w:val="center"/>
        <w:rPr>
          <w:b/>
          <w:iCs/>
          <w:color w:val="000090"/>
          <w:sz w:val="28"/>
          <w:szCs w:val="28"/>
        </w:rPr>
      </w:pPr>
      <w:r w:rsidRPr="007422F6">
        <w:rPr>
          <w:bCs/>
          <w:iCs/>
          <w:color w:val="000090"/>
          <w:sz w:val="28"/>
          <w:szCs w:val="28"/>
        </w:rPr>
        <w:t>Pope Francis</w:t>
      </w:r>
    </w:p>
    <w:p w14:paraId="0FC713E6" w14:textId="77777777" w:rsidR="008A7F28" w:rsidRDefault="008A7F28" w:rsidP="008A7F28">
      <w:pPr>
        <w:jc w:val="center"/>
        <w:rPr>
          <w:rFonts w:asciiTheme="majorHAnsi" w:hAnsiTheme="majorHAnsi" w:cstheme="majorHAnsi"/>
          <w:color w:val="7F7F7F" w:themeColor="text1" w:themeTint="80"/>
          <w:sz w:val="22"/>
          <w:szCs w:val="22"/>
          <w:lang w:val="en-US"/>
          <w14:textOutline w14:w="9525" w14:cap="rnd" w14:cmpd="sng" w14:algn="ctr">
            <w14:noFill/>
            <w14:prstDash w14:val="solid"/>
            <w14:bevel/>
          </w14:textOutline>
        </w:rPr>
      </w:pPr>
    </w:p>
    <w:p w14:paraId="73845EEF" w14:textId="51960F86" w:rsidR="009A7EA9" w:rsidRPr="008A7F28" w:rsidRDefault="008A7F28" w:rsidP="008A7F28">
      <w:pPr>
        <w:jc w:val="center"/>
        <w:rPr>
          <w:rFonts w:asciiTheme="majorHAnsi" w:hAnsiTheme="majorHAnsi" w:cstheme="majorHAnsi"/>
          <w:color w:val="7F7F7F" w:themeColor="text1" w:themeTint="80"/>
          <w:sz w:val="22"/>
          <w:szCs w:val="22"/>
          <w:lang w:val="en-US"/>
          <w14:textOutline w14:w="9525" w14:cap="rnd" w14:cmpd="sng" w14:algn="ctr">
            <w14:noFill/>
            <w14:prstDash w14:val="solid"/>
            <w14:bevel/>
          </w14:textOutline>
        </w:rPr>
      </w:pPr>
      <w:r w:rsidRPr="001F6193">
        <w:rPr>
          <w:rFonts w:asciiTheme="majorHAnsi" w:hAnsiTheme="majorHAnsi" w:cstheme="majorHAnsi"/>
          <w:color w:val="7F7F7F" w:themeColor="text1" w:themeTint="80"/>
          <w:sz w:val="22"/>
          <w:szCs w:val="22"/>
          <w:lang w:val="en-US"/>
          <w14:textOutline w14:w="9525" w14:cap="rnd" w14:cmpd="sng" w14:algn="ctr">
            <w14:noFill/>
            <w14:prstDash w14:val="solid"/>
            <w14:bevel/>
          </w14:textOutline>
        </w:rPr>
        <w:t xml:space="preserve">This document is not a legal document. </w:t>
      </w:r>
      <w:r w:rsidRPr="001F6193">
        <w:rPr>
          <w:rFonts w:asciiTheme="majorHAnsi" w:hAnsiTheme="majorHAnsi" w:cstheme="majorHAnsi"/>
          <w:color w:val="7F7F7F" w:themeColor="text1" w:themeTint="80"/>
          <w:sz w:val="22"/>
          <w:szCs w:val="22"/>
          <w:lang w:val="en-US"/>
          <w14:textOutline w14:w="9525" w14:cap="rnd" w14:cmpd="sng" w14:algn="ctr">
            <w14:noFill/>
            <w14:prstDash w14:val="solid"/>
            <w14:bevel/>
          </w14:textOutline>
        </w:rPr>
        <w:br/>
        <w:t>It is a resource for parents/guardians, caregivers, and students to support communication about online risks.</w:t>
      </w:r>
    </w:p>
    <w:sectPr w:rsidR="009A7EA9" w:rsidRPr="008A7F28" w:rsidSect="001F6193">
      <w:footerReference w:type="default" r:id="rId4"/>
      <w:pgSz w:w="12240" w:h="15840"/>
      <w:pgMar w:top="567" w:right="1302"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4B48" w14:textId="77777777" w:rsidR="00D838E6" w:rsidRDefault="008A7F28">
    <w:pPr>
      <w:pStyle w:val="Footer"/>
    </w:pPr>
    <w:r>
      <w:rPr>
        <w:noProof/>
        <w:lang w:val="en-US"/>
      </w:rPr>
      <w:drawing>
        <wp:anchor distT="0" distB="0" distL="114300" distR="114300" simplePos="0" relativeHeight="251659264" behindDoc="1" locked="0" layoutInCell="1" allowOverlap="1" wp14:anchorId="522E5B36" wp14:editId="576E0A32">
          <wp:simplePos x="0" y="0"/>
          <wp:positionH relativeFrom="column">
            <wp:posOffset>-914400</wp:posOffset>
          </wp:positionH>
          <wp:positionV relativeFrom="page">
            <wp:posOffset>9592310</wp:posOffset>
          </wp:positionV>
          <wp:extent cx="778446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4465" cy="48323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28"/>
    <w:rsid w:val="00023C70"/>
    <w:rsid w:val="00574FFC"/>
    <w:rsid w:val="006B3439"/>
    <w:rsid w:val="008A7F28"/>
    <w:rsid w:val="008B7913"/>
    <w:rsid w:val="00B52A6C"/>
    <w:rsid w:val="00D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A82A5C"/>
  <w14:defaultImageDpi w14:val="32767"/>
  <w15:chartTrackingRefBased/>
  <w15:docId w15:val="{60329267-05EC-9B43-8ABF-6B63F939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7F28"/>
    <w:pPr>
      <w:spacing w:after="20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F28"/>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7F28"/>
    <w:pPr>
      <w:tabs>
        <w:tab w:val="center" w:pos="4680"/>
        <w:tab w:val="right" w:pos="9360"/>
      </w:tabs>
      <w:spacing w:after="0"/>
    </w:pPr>
  </w:style>
  <w:style w:type="character" w:customStyle="1" w:styleId="FooterChar">
    <w:name w:val="Footer Char"/>
    <w:basedOn w:val="DefaultParagraphFont"/>
    <w:link w:val="Footer"/>
    <w:uiPriority w:val="99"/>
    <w:rsid w:val="008A7F2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Czupajlo</dc:creator>
  <cp:keywords/>
  <dc:description/>
  <cp:lastModifiedBy>Ania Czupajlo</cp:lastModifiedBy>
  <cp:revision>1</cp:revision>
  <dcterms:created xsi:type="dcterms:W3CDTF">2021-09-24T15:44:00Z</dcterms:created>
  <dcterms:modified xsi:type="dcterms:W3CDTF">2021-09-24T15:45:00Z</dcterms:modified>
</cp:coreProperties>
</file>